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hint="eastAsia" w:ascii="黑体" w:hAnsi="黑体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  <w:lang w:val="en-US" w:eastAsia="zh-CN"/>
        </w:rPr>
        <w:t>广州生物医药企业落地湛江的产业项目意向征集表</w:t>
      </w:r>
    </w:p>
    <w:tbl>
      <w:tblPr>
        <w:tblStyle w:val="2"/>
        <w:tblW w:w="8588" w:type="dxa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546"/>
        <w:gridCol w:w="1371"/>
        <w:gridCol w:w="1176"/>
        <w:gridCol w:w="142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企业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名称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企业类型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国企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民营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1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职务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1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项目名称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Calibri" w:eastAsia="宋体" w:cs="Times New Roman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填写项目具体名称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276" w:lineRule="auto"/>
              <w:jc w:val="left"/>
              <w:rPr>
                <w:rFonts w:ascii="宋体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总投资额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Calibri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填写项目预计总投资金额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预计年产值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Calibri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填写项目预期达到的年产值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预计年税收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Calibri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填写项目预期每年产生的税收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项目用地需求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填写所需土地面积、位置要求、交通条件等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项目简介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（简要描述项目的主要产品、技术特点、市场前景等）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必要性与可行性分析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（分析项目建设的必要性和可行性）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技术支撑与研发团队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（描述项目的技术支撑情况和研发团队情况）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合作方式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独资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合资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其他：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合作条件及优惠政策需求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（描述对湛江地区的合作条件及优惠政策需求）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产业链配套需求与建议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（提出对湛江地区产业链配套的需求和建议）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2121E"/>
    <w:rsid w:val="2672121E"/>
    <w:rsid w:val="53083AA3"/>
    <w:rsid w:val="69A322AF"/>
    <w:rsid w:val="78B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462</Characters>
  <Lines>0</Lines>
  <Paragraphs>0</Paragraphs>
  <TotalTime>1</TotalTime>
  <ScaleCrop>false</ScaleCrop>
  <LinksUpToDate>false</LinksUpToDate>
  <CharactersWithSpaces>462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2024-04-03T03:15:00Z</dcterms:created>
  <dc:creator>未定义</dc:creator>
  <cp:lastModifiedBy>未定义</cp:lastModifiedBy>
  <dcterms:modified xsi:type="dcterms:W3CDTF">2024-04-03T03:18:03Z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